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232" w:rsidRDefault="004D4232" w:rsidP="004D4232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2823210</wp:posOffset>
            </wp:positionH>
            <wp:positionV relativeFrom="paragraph">
              <wp:posOffset>-406400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4232" w:rsidRDefault="004D4232" w:rsidP="004D423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4D4232" w:rsidRDefault="004D4232" w:rsidP="004D423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:rsidR="004D4232" w:rsidRDefault="004D4232" w:rsidP="004D423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4D4232" w:rsidRDefault="004D4232" w:rsidP="004D423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Второго созыва</w:t>
      </w:r>
    </w:p>
    <w:p w:rsidR="004D4232" w:rsidRDefault="004D4232" w:rsidP="004D423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4D4232" w:rsidRDefault="004D4232" w:rsidP="004D423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4D4232" w:rsidRDefault="004D4232" w:rsidP="004D423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24-й сессии</w:t>
      </w:r>
    </w:p>
    <w:p w:rsidR="00C73D70" w:rsidRDefault="00C73D70" w:rsidP="004D423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4D4232" w:rsidRDefault="004D4232" w:rsidP="00C73D70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17.12.2013                   </w:t>
      </w:r>
      <w:r w:rsidR="00C73D70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с. Северное                         </w:t>
      </w:r>
      <w:r w:rsidR="00C73D70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№ </w:t>
      </w:r>
      <w:r w:rsidR="00C73D70">
        <w:rPr>
          <w:rFonts w:ascii="Times New Roman" w:hAnsi="Times New Roman"/>
          <w:sz w:val="28"/>
          <w:szCs w:val="28"/>
        </w:rPr>
        <w:t>12</w:t>
      </w:r>
    </w:p>
    <w:p w:rsidR="001F2ED0" w:rsidRDefault="001F2ED0" w:rsidP="001F2ED0">
      <w:pPr>
        <w:rPr>
          <w:sz w:val="28"/>
          <w:szCs w:val="28"/>
        </w:rPr>
      </w:pPr>
    </w:p>
    <w:p w:rsidR="001F2ED0" w:rsidRDefault="001F2ED0" w:rsidP="001F2ED0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</w:t>
      </w:r>
    </w:p>
    <w:p w:rsidR="001F2ED0" w:rsidRDefault="001F2ED0" w:rsidP="001F2ED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Новосибирской области от 21.12.2012 № 3 </w:t>
      </w:r>
    </w:p>
    <w:p w:rsidR="001F2ED0" w:rsidRDefault="001F2ED0" w:rsidP="001F2ED0">
      <w:pPr>
        <w:rPr>
          <w:sz w:val="28"/>
          <w:szCs w:val="28"/>
        </w:rPr>
      </w:pPr>
    </w:p>
    <w:p w:rsidR="001F2ED0" w:rsidRDefault="001F2ED0" w:rsidP="004D42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Закона Новосибирской области от </w:t>
      </w:r>
      <w:r w:rsidR="00DC3BAB">
        <w:rPr>
          <w:sz w:val="28"/>
          <w:szCs w:val="28"/>
        </w:rPr>
        <w:t>06.12</w:t>
      </w:r>
      <w:r>
        <w:rPr>
          <w:sz w:val="28"/>
          <w:szCs w:val="28"/>
        </w:rPr>
        <w:t xml:space="preserve">.2013 № </w:t>
      </w:r>
      <w:r w:rsidR="00DC3BAB">
        <w:rPr>
          <w:sz w:val="28"/>
          <w:szCs w:val="28"/>
        </w:rPr>
        <w:t>393</w:t>
      </w:r>
      <w:r>
        <w:rPr>
          <w:sz w:val="28"/>
          <w:szCs w:val="28"/>
        </w:rPr>
        <w:t xml:space="preserve">-ОЗ «О внесении изменений в Закон Новосибирской области «Об областном бюджете Новосибирской области на 2013 год и плановый период 2014 и 2015 годов» и изменений по собственным доходам, Совет депутатов Северного района Новосибирской области </w:t>
      </w:r>
    </w:p>
    <w:p w:rsidR="001F2ED0" w:rsidRDefault="001F2ED0" w:rsidP="004D4232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1F2ED0" w:rsidRDefault="001F2ED0" w:rsidP="004D4232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Внести в решение  Совета депутатов Северного района Новосибирской области</w:t>
      </w:r>
      <w:r w:rsidR="00C73D70">
        <w:rPr>
          <w:sz w:val="28"/>
          <w:szCs w:val="28"/>
        </w:rPr>
        <w:t xml:space="preserve"> </w:t>
      </w:r>
      <w:r>
        <w:rPr>
          <w:sz w:val="28"/>
          <w:szCs w:val="28"/>
        </w:rPr>
        <w:t>от 21.12.2012 № 3 «О местном бюджете Северного района Новосибирской области на 2013 год и плановый период 2014 и 2015 годов»  (с изменениями, внесенными решением Совета депутатов Северного района Новосибирской области от 01.03.2013 № 12, от 30.04.2013 № 11, от 25.06.2013 № 4, от 31.07.2013 № 4</w:t>
      </w:r>
      <w:r w:rsidR="00B134A1">
        <w:rPr>
          <w:sz w:val="28"/>
          <w:szCs w:val="28"/>
        </w:rPr>
        <w:t>, от 09.10.2013 № 14</w:t>
      </w:r>
      <w:r>
        <w:rPr>
          <w:sz w:val="28"/>
          <w:szCs w:val="28"/>
        </w:rPr>
        <w:t>) следующие изменения:</w:t>
      </w:r>
      <w:proofErr w:type="gramEnd"/>
    </w:p>
    <w:p w:rsidR="001F2ED0" w:rsidRDefault="001F2ED0" w:rsidP="004D4232">
      <w:pPr>
        <w:numPr>
          <w:ilvl w:val="1"/>
          <w:numId w:val="1"/>
        </w:numPr>
        <w:tabs>
          <w:tab w:val="clear" w:pos="1800"/>
          <w:tab w:val="num" w:pos="72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1 пункта 1 цифры «64</w:t>
      </w:r>
      <w:r w:rsidR="00412FAB">
        <w:rPr>
          <w:sz w:val="28"/>
          <w:szCs w:val="28"/>
        </w:rPr>
        <w:t>8945,1</w:t>
      </w:r>
      <w:r>
        <w:rPr>
          <w:sz w:val="28"/>
          <w:szCs w:val="28"/>
        </w:rPr>
        <w:t>» заменить цифрами    «6</w:t>
      </w:r>
      <w:r w:rsidR="00412FAB">
        <w:rPr>
          <w:sz w:val="28"/>
          <w:szCs w:val="28"/>
        </w:rPr>
        <w:t>54528,7</w:t>
      </w:r>
      <w:r>
        <w:rPr>
          <w:sz w:val="28"/>
          <w:szCs w:val="28"/>
        </w:rPr>
        <w:t>», цифры «58</w:t>
      </w:r>
      <w:r w:rsidR="00412FAB">
        <w:rPr>
          <w:sz w:val="28"/>
          <w:szCs w:val="28"/>
        </w:rPr>
        <w:t>6123,3</w:t>
      </w:r>
      <w:r>
        <w:rPr>
          <w:sz w:val="28"/>
          <w:szCs w:val="28"/>
        </w:rPr>
        <w:t xml:space="preserve"> » заменить цифрами «5</w:t>
      </w:r>
      <w:r w:rsidR="00412FAB">
        <w:rPr>
          <w:sz w:val="28"/>
          <w:szCs w:val="28"/>
        </w:rPr>
        <w:t>92752,2</w:t>
      </w:r>
      <w:r>
        <w:rPr>
          <w:sz w:val="28"/>
          <w:szCs w:val="28"/>
        </w:rPr>
        <w:t>», цифры «55</w:t>
      </w:r>
      <w:r w:rsidR="00412FAB">
        <w:rPr>
          <w:sz w:val="28"/>
          <w:szCs w:val="28"/>
        </w:rPr>
        <w:t>1123,3</w:t>
      </w:r>
      <w:r>
        <w:rPr>
          <w:sz w:val="28"/>
          <w:szCs w:val="28"/>
        </w:rPr>
        <w:t>» заменить цифрами «55</w:t>
      </w:r>
      <w:r w:rsidR="00412FAB">
        <w:rPr>
          <w:sz w:val="28"/>
          <w:szCs w:val="28"/>
        </w:rPr>
        <w:t>7752,2</w:t>
      </w:r>
      <w:r>
        <w:rPr>
          <w:sz w:val="28"/>
          <w:szCs w:val="28"/>
        </w:rPr>
        <w:t>».</w:t>
      </w:r>
    </w:p>
    <w:p w:rsidR="001F2ED0" w:rsidRDefault="001F2ED0" w:rsidP="004D4232">
      <w:pPr>
        <w:numPr>
          <w:ilvl w:val="1"/>
          <w:numId w:val="1"/>
        </w:numPr>
        <w:tabs>
          <w:tab w:val="clear" w:pos="1800"/>
          <w:tab w:val="num" w:pos="72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2  пункта 1 цифры «71</w:t>
      </w:r>
      <w:r w:rsidR="00412FAB">
        <w:rPr>
          <w:sz w:val="28"/>
          <w:szCs w:val="28"/>
        </w:rPr>
        <w:t>7324,3</w:t>
      </w:r>
      <w:r>
        <w:rPr>
          <w:sz w:val="28"/>
          <w:szCs w:val="28"/>
        </w:rPr>
        <w:t>» заменить цифрами</w:t>
      </w:r>
      <w:r w:rsidR="004D4232">
        <w:rPr>
          <w:sz w:val="28"/>
          <w:szCs w:val="28"/>
        </w:rPr>
        <w:t xml:space="preserve"> </w:t>
      </w:r>
      <w:r>
        <w:rPr>
          <w:sz w:val="28"/>
          <w:szCs w:val="28"/>
        </w:rPr>
        <w:t>«71</w:t>
      </w:r>
      <w:r w:rsidR="00412FAB">
        <w:rPr>
          <w:sz w:val="28"/>
          <w:szCs w:val="28"/>
        </w:rPr>
        <w:t>8613,8</w:t>
      </w:r>
      <w:r>
        <w:rPr>
          <w:sz w:val="28"/>
          <w:szCs w:val="28"/>
        </w:rPr>
        <w:t>».</w:t>
      </w:r>
    </w:p>
    <w:p w:rsidR="001F2ED0" w:rsidRDefault="001F2ED0" w:rsidP="004D4232">
      <w:pPr>
        <w:numPr>
          <w:ilvl w:val="1"/>
          <w:numId w:val="1"/>
        </w:numPr>
        <w:tabs>
          <w:tab w:val="clear" w:pos="1800"/>
          <w:tab w:val="num" w:pos="72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3 пункта 1 цифры «68</w:t>
      </w:r>
      <w:r w:rsidR="00412FAB">
        <w:rPr>
          <w:sz w:val="28"/>
          <w:szCs w:val="28"/>
        </w:rPr>
        <w:t>379,2</w:t>
      </w:r>
      <w:r>
        <w:rPr>
          <w:sz w:val="28"/>
          <w:szCs w:val="28"/>
        </w:rPr>
        <w:t>» заменить цифрами «6</w:t>
      </w:r>
      <w:r w:rsidR="00412FAB">
        <w:rPr>
          <w:sz w:val="28"/>
          <w:szCs w:val="28"/>
        </w:rPr>
        <w:t>4085,1</w:t>
      </w:r>
      <w:bookmarkStart w:id="0" w:name="_GoBack"/>
      <w:bookmarkEnd w:id="0"/>
      <w:r>
        <w:rPr>
          <w:sz w:val="28"/>
          <w:szCs w:val="28"/>
        </w:rPr>
        <w:t>».</w:t>
      </w:r>
    </w:p>
    <w:p w:rsidR="004D4232" w:rsidRDefault="001F2ED0" w:rsidP="004D4232">
      <w:pPr>
        <w:numPr>
          <w:ilvl w:val="1"/>
          <w:numId w:val="1"/>
        </w:numPr>
        <w:tabs>
          <w:tab w:val="clear" w:pos="1800"/>
          <w:tab w:val="num" w:pos="72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Утвердить: </w:t>
      </w:r>
    </w:p>
    <w:p w:rsidR="001F2ED0" w:rsidRDefault="005C067D" w:rsidP="004D42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F2ED0">
        <w:rPr>
          <w:sz w:val="28"/>
          <w:szCs w:val="28"/>
        </w:rPr>
        <w:t>.1  таблицу 1  приложения 4 «Доходы местного бюджета на 2013 год» в прилагаемой редакции;</w:t>
      </w:r>
    </w:p>
    <w:p w:rsidR="001F2ED0" w:rsidRDefault="005C067D" w:rsidP="004D42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="001F2ED0">
        <w:rPr>
          <w:sz w:val="28"/>
          <w:szCs w:val="28"/>
        </w:rPr>
        <w:t xml:space="preserve">  таблицу 1 приложения 5 «Распределение бюджетных ассигнований на 2013 год по разделам, подразделам, целевым статьям и видам расходов» в прилагаемой редакции;</w:t>
      </w:r>
    </w:p>
    <w:p w:rsidR="001F2ED0" w:rsidRDefault="005C067D" w:rsidP="004D42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="001F2ED0">
        <w:rPr>
          <w:sz w:val="28"/>
          <w:szCs w:val="28"/>
        </w:rPr>
        <w:t xml:space="preserve"> таблицу 1 приложения 6 «Ведомственная структура расходов местного бюджета на 2013 год» в прилагаемой редакции;</w:t>
      </w:r>
    </w:p>
    <w:p w:rsidR="001F2ED0" w:rsidRDefault="005C067D" w:rsidP="004D42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="001F2ED0">
        <w:rPr>
          <w:sz w:val="28"/>
          <w:szCs w:val="28"/>
        </w:rPr>
        <w:t xml:space="preserve"> таблицу 1  приложения 11 «Источники внутреннего финансирования дефицита местного бюджета на 2013 год» в прилагаемой редакции;</w:t>
      </w:r>
    </w:p>
    <w:p w:rsidR="001F2ED0" w:rsidRDefault="005C067D" w:rsidP="004D42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="001F2ED0">
        <w:rPr>
          <w:sz w:val="28"/>
          <w:szCs w:val="28"/>
        </w:rPr>
        <w:t xml:space="preserve"> приложение 18 «Распределение субсидий местным бюджетам поселений на разработку проектно-сметной документации на объекты капитального </w:t>
      </w:r>
      <w:r w:rsidR="001F2ED0">
        <w:rPr>
          <w:sz w:val="28"/>
          <w:szCs w:val="28"/>
        </w:rPr>
        <w:lastRenderedPageBreak/>
        <w:t>строительства муниципальной собственности, за счет средств областного бюджета на 2013 год» в прилагаемой редакции;</w:t>
      </w:r>
    </w:p>
    <w:p w:rsidR="001F2ED0" w:rsidRDefault="005C067D" w:rsidP="004D42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="001F2ED0">
        <w:rPr>
          <w:sz w:val="28"/>
          <w:szCs w:val="28"/>
        </w:rPr>
        <w:t xml:space="preserve">  приложение 23 «Распределение иных межбюджетных трансфертов местным бюджетам поселений на реализацию мероприятий для компенсации дополнительных расходов, принятых представительным органом Северного района Новосибирской области в 2013 году» в прилагаемой редакции;</w:t>
      </w:r>
    </w:p>
    <w:p w:rsidR="00534EBC" w:rsidRDefault="005C067D" w:rsidP="004D42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4.7</w:t>
      </w:r>
      <w:r w:rsidR="00534EBC">
        <w:rPr>
          <w:sz w:val="28"/>
          <w:szCs w:val="28"/>
        </w:rPr>
        <w:t xml:space="preserve"> приложение 24 «Распределение субсидии местным бюджетам поселений на благоустройство городских и сельских поселений Новосибирской области и подготовке объектов жилищно-коммунального хозяйства к работе в осенне-зимний период за счет средств областного бюджета на 2013 год» в прилагаемой редакции;</w:t>
      </w:r>
    </w:p>
    <w:p w:rsidR="005C067D" w:rsidRDefault="00534EBC" w:rsidP="004D42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4.8 приложение 25 «Распределение субсидий местным бюджетам поселений на реализацию мероприятий ДЦП «Развитие автомобильных дорог регионального, межмуниципального и местного значения в Новосибирской области в 2012-2015 годах», за счет средств областного бюджета на 2013 год» в прилагаемой редакции;</w:t>
      </w:r>
    </w:p>
    <w:p w:rsidR="001F2ED0" w:rsidRDefault="00534EBC" w:rsidP="004D42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4.9</w:t>
      </w:r>
      <w:r w:rsidR="001F2ED0">
        <w:rPr>
          <w:sz w:val="28"/>
          <w:szCs w:val="28"/>
        </w:rPr>
        <w:t xml:space="preserve"> приложение 26 «Распределение субсидии местным бюджетам поселений на содержание объектов, находящихс</w:t>
      </w:r>
      <w:r w:rsidR="00590179">
        <w:rPr>
          <w:sz w:val="28"/>
          <w:szCs w:val="28"/>
        </w:rPr>
        <w:t>я в муниципальной собственности</w:t>
      </w:r>
      <w:r w:rsidR="00AB35D5">
        <w:rPr>
          <w:sz w:val="28"/>
          <w:szCs w:val="28"/>
        </w:rPr>
        <w:t>,</w:t>
      </w:r>
      <w:r w:rsidR="001F2ED0">
        <w:rPr>
          <w:sz w:val="28"/>
          <w:szCs w:val="28"/>
        </w:rPr>
        <w:t xml:space="preserve"> и социальное развитие муниципальных образований Новосибирской области, за счет средств областного бюджета на 2013 год»  в прилагаемой редакции</w:t>
      </w:r>
      <w:r w:rsidR="004D4232">
        <w:rPr>
          <w:sz w:val="28"/>
          <w:szCs w:val="28"/>
        </w:rPr>
        <w:t>.</w:t>
      </w:r>
    </w:p>
    <w:p w:rsidR="001F2ED0" w:rsidRDefault="001F2ED0" w:rsidP="004D42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D4232" w:rsidRDefault="004D4232" w:rsidP="004D4232">
      <w:pPr>
        <w:ind w:firstLine="709"/>
        <w:jc w:val="both"/>
        <w:rPr>
          <w:sz w:val="28"/>
          <w:szCs w:val="28"/>
        </w:rPr>
      </w:pPr>
    </w:p>
    <w:p w:rsidR="001F2ED0" w:rsidRDefault="001F2ED0" w:rsidP="004D4232">
      <w:pPr>
        <w:ind w:firstLine="709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4D4232" w:rsidRPr="002F0EEC" w:rsidTr="00A948C7">
        <w:tc>
          <w:tcPr>
            <w:tcW w:w="4927" w:type="dxa"/>
          </w:tcPr>
          <w:p w:rsidR="004D4232" w:rsidRPr="002F0EEC" w:rsidRDefault="004D4232" w:rsidP="00A948C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:rsidR="004D4232" w:rsidRPr="002F0EEC" w:rsidRDefault="004D4232" w:rsidP="00A948C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4D4232" w:rsidRPr="002F0EEC" w:rsidRDefault="004D4232" w:rsidP="00A948C7">
            <w:pPr>
              <w:pStyle w:val="a4"/>
              <w:ind w:right="45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>И.В.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F0EEC">
              <w:rPr>
                <w:rFonts w:ascii="Times New Roman" w:hAnsi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:rsidR="004D4232" w:rsidRPr="002F0EEC" w:rsidRDefault="004D4232" w:rsidP="00A948C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:rsidR="004D4232" w:rsidRPr="002F0EEC" w:rsidRDefault="004D4232" w:rsidP="00A948C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4D4232" w:rsidRPr="002F0EEC" w:rsidRDefault="004D4232" w:rsidP="00A948C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D4232" w:rsidRDefault="004D4232" w:rsidP="00A948C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</w:p>
          <w:p w:rsidR="004D4232" w:rsidRPr="002F0EEC" w:rsidRDefault="004D4232" w:rsidP="00A948C7">
            <w:pPr>
              <w:pStyle w:val="a4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В.Г. 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>Ивашкевич</w:t>
            </w:r>
          </w:p>
          <w:p w:rsidR="004D4232" w:rsidRPr="002F0EEC" w:rsidRDefault="004D4232" w:rsidP="00A948C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C4814" w:rsidRPr="001F2ED0" w:rsidRDefault="004C4814">
      <w:pPr>
        <w:rPr>
          <w:sz w:val="28"/>
          <w:szCs w:val="28"/>
        </w:rPr>
      </w:pPr>
    </w:p>
    <w:sectPr w:rsidR="004C4814" w:rsidRPr="001F2ED0" w:rsidSect="004D4232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22621"/>
    <w:multiLevelType w:val="multilevel"/>
    <w:tmpl w:val="D13460B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isLgl/>
      <w:lvlText w:val="%2.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38C4"/>
    <w:rsid w:val="00042D88"/>
    <w:rsid w:val="001F2ED0"/>
    <w:rsid w:val="004058CE"/>
    <w:rsid w:val="00412FAB"/>
    <w:rsid w:val="004C4814"/>
    <w:rsid w:val="004D4232"/>
    <w:rsid w:val="00534EBC"/>
    <w:rsid w:val="00590179"/>
    <w:rsid w:val="005C067D"/>
    <w:rsid w:val="00894195"/>
    <w:rsid w:val="0093458B"/>
    <w:rsid w:val="00AB35D5"/>
    <w:rsid w:val="00B134A1"/>
    <w:rsid w:val="00C73D70"/>
    <w:rsid w:val="00D90A1A"/>
    <w:rsid w:val="00DC3BAB"/>
    <w:rsid w:val="00E838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E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4D4232"/>
    <w:rPr>
      <w:rFonts w:ascii="Calibri" w:hAnsi="Calibri" w:cs="Calibri"/>
    </w:rPr>
  </w:style>
  <w:style w:type="paragraph" w:styleId="a4">
    <w:name w:val="No Spacing"/>
    <w:link w:val="a3"/>
    <w:uiPriority w:val="1"/>
    <w:qFormat/>
    <w:rsid w:val="004D4232"/>
    <w:pPr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E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2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532</Words>
  <Characters>3034</Characters>
  <Application>Microsoft Office Word</Application>
  <DocSecurity>0</DocSecurity>
  <Lines>25</Lines>
  <Paragraphs>7</Paragraphs>
  <ScaleCrop>false</ScaleCrop>
  <Company>Krokoz™</Company>
  <LinksUpToDate>false</LinksUpToDate>
  <CharactersWithSpaces>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14</cp:revision>
  <dcterms:created xsi:type="dcterms:W3CDTF">2013-12-05T05:55:00Z</dcterms:created>
  <dcterms:modified xsi:type="dcterms:W3CDTF">2013-12-18T08:57:00Z</dcterms:modified>
</cp:coreProperties>
</file>